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5712" w:rsidRPr="006D761B" w:rsidRDefault="00870E07"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proofErr w:type="gramStart"/>
                            <w:r w:rsidRPr="00062FF0">
                              <w:rPr>
                                <w:b/>
                                <w:sz w:val="20"/>
                                <w:szCs w:val="20"/>
                                <w:lang w:val="en-US"/>
                              </w:rPr>
                              <w:t>I</w:t>
                            </w:r>
                            <w:proofErr w:type="gramEnd"/>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proofErr w:type="gramStart"/>
                            <w:r w:rsidRPr="00062FF0">
                              <w:rPr>
                                <w:b/>
                                <w:sz w:val="20"/>
                                <w:szCs w:val="20"/>
                                <w:lang w:val="en-US"/>
                              </w:rPr>
                              <w:t>I</w:t>
                            </w:r>
                            <w:proofErr w:type="gramEnd"/>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DhIAIAAEo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proofErr w:type="gramStart"/>
                      <w:r w:rsidRPr="00062FF0">
                        <w:rPr>
                          <w:b/>
                          <w:sz w:val="20"/>
                          <w:szCs w:val="20"/>
                          <w:lang w:val="en-US"/>
                        </w:rPr>
                        <w:t>I</w:t>
                      </w:r>
                      <w:proofErr w:type="gramEnd"/>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proofErr w:type="gramStart"/>
                      <w:r w:rsidRPr="00062FF0">
                        <w:rPr>
                          <w:b/>
                          <w:sz w:val="20"/>
                          <w:szCs w:val="20"/>
                          <w:lang w:val="en-US"/>
                        </w:rPr>
                        <w:t>I</w:t>
                      </w:r>
                      <w:proofErr w:type="gramEnd"/>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1181100"/>
                <wp:effectExtent l="13335" t="17145" r="1524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w:t>
                            </w:r>
                            <w:proofErr w:type="gramStart"/>
                            <w:r w:rsidRPr="00062FF0">
                              <w:rPr>
                                <w:b/>
                                <w:sz w:val="20"/>
                                <w:szCs w:val="20"/>
                              </w:rPr>
                              <w:t>КРАСНОГВАРДЕЙСКОЕ</w:t>
                            </w:r>
                            <w:proofErr w:type="gramEnd"/>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w:t>
                      </w:r>
                      <w:proofErr w:type="gramStart"/>
                      <w:r w:rsidRPr="00062FF0">
                        <w:rPr>
                          <w:b/>
                          <w:sz w:val="20"/>
                          <w:szCs w:val="20"/>
                        </w:rPr>
                        <w:t>КРАСНОГВАРДЕЙСКОЕ</w:t>
                      </w:r>
                      <w:proofErr w:type="gramEnd"/>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proofErr w:type="gramStart"/>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w:t>
      </w:r>
      <w:proofErr w:type="gramEnd"/>
      <w:r w:rsidRPr="00870E07">
        <w:rPr>
          <w:rFonts w:ascii="Times New Roman" w:hAnsi="Times New Roman"/>
          <w:i/>
          <w:sz w:val="24"/>
          <w:szCs w:val="24"/>
          <w14:shadow w14:blurRad="50800" w14:dist="38100" w14:dir="2700000" w14:sx="100000" w14:sy="100000" w14:kx="0" w14:ky="0" w14:algn="tl">
            <w14:srgbClr w14:val="000000">
              <w14:alpha w14:val="60000"/>
            </w14:srgbClr>
          </w14:shadow>
        </w:rPr>
        <w:t xml:space="preserve">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DA74E2" w:rsidRPr="00D42D88" w:rsidRDefault="00870E07" w:rsidP="00D42D88">
      <w:pPr>
        <w:jc w:val="center"/>
      </w:pPr>
      <w:r>
        <w:rPr>
          <w:noProof/>
        </w:rPr>
        <mc:AlternateContent>
          <mc:Choice Requires="wps">
            <w:drawing>
              <wp:anchor distT="0" distB="0" distL="114300" distR="114300" simplePos="0" relativeHeight="251656704" behindDoc="0" locked="0" layoutInCell="1" allowOverlap="1" wp14:anchorId="58C0D471" wp14:editId="78A2D055">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3C36EE" w:rsidRPr="00105D0B" w:rsidRDefault="00D42D88" w:rsidP="003C36EE">
      <w:pPr>
        <w:pStyle w:val="7"/>
        <w:rPr>
          <w:i/>
          <w:sz w:val="24"/>
          <w:szCs w:val="24"/>
          <w:u w:val="single"/>
        </w:rPr>
      </w:pPr>
      <w:r w:rsidRPr="00105D0B">
        <w:rPr>
          <w:i/>
          <w:sz w:val="24"/>
          <w:szCs w:val="24"/>
          <w:u w:val="single"/>
        </w:rPr>
        <w:t>О</w:t>
      </w:r>
      <w:r w:rsidR="003C36EE" w:rsidRPr="00105D0B">
        <w:rPr>
          <w:i/>
          <w:sz w:val="24"/>
          <w:szCs w:val="24"/>
          <w:u w:val="single"/>
        </w:rPr>
        <w:t>т</w:t>
      </w:r>
      <w:r>
        <w:rPr>
          <w:i/>
          <w:sz w:val="24"/>
          <w:szCs w:val="24"/>
          <w:u w:val="single"/>
        </w:rPr>
        <w:t xml:space="preserve"> 01.11.2023</w:t>
      </w:r>
      <w:r w:rsidR="00105D0B" w:rsidRPr="00105D0B">
        <w:rPr>
          <w:i/>
          <w:sz w:val="24"/>
          <w:szCs w:val="24"/>
          <w:u w:val="single"/>
        </w:rPr>
        <w:t xml:space="preserve"> </w:t>
      </w:r>
      <w:r w:rsidR="00442556" w:rsidRPr="00105D0B">
        <w:rPr>
          <w:i/>
          <w:sz w:val="24"/>
          <w:szCs w:val="24"/>
          <w:u w:val="single"/>
        </w:rPr>
        <w:t>г.  №</w:t>
      </w:r>
      <w:r>
        <w:rPr>
          <w:i/>
          <w:sz w:val="24"/>
          <w:szCs w:val="24"/>
          <w:u w:val="single"/>
        </w:rPr>
        <w:t>130</w:t>
      </w:r>
      <w:r w:rsidR="00442556" w:rsidRPr="00105D0B">
        <w:rPr>
          <w:i/>
          <w:sz w:val="24"/>
          <w:szCs w:val="24"/>
          <w:u w:val="single"/>
        </w:rPr>
        <w:t xml:space="preserve"> </w:t>
      </w:r>
    </w:p>
    <w:p w:rsidR="003C36EE" w:rsidRPr="00105D0B" w:rsidRDefault="003C36EE" w:rsidP="00263199">
      <w:pPr>
        <w:rPr>
          <w:b/>
          <w:i/>
        </w:rPr>
      </w:pPr>
      <w:r w:rsidRPr="00105D0B">
        <w:rPr>
          <w:b/>
          <w:i/>
        </w:rPr>
        <w:t>с. Красногвардейское</w:t>
      </w:r>
    </w:p>
    <w:p w:rsidR="002F1D3A" w:rsidRPr="00105D0B" w:rsidRDefault="002F1D3A" w:rsidP="002F1D3A">
      <w:pPr>
        <w:pStyle w:val="20"/>
        <w:jc w:val="left"/>
        <w:rPr>
          <w:rFonts w:ascii="Times New Roman" w:hAnsi="Times New Roman"/>
          <w:color w:val="auto"/>
          <w:szCs w:val="24"/>
        </w:rPr>
      </w:pPr>
    </w:p>
    <w:p w:rsidR="00105D0B" w:rsidRPr="00105D0B" w:rsidRDefault="00105D0B" w:rsidP="00105D0B">
      <w:pPr>
        <w:pStyle w:val="20"/>
        <w:jc w:val="both"/>
        <w:rPr>
          <w:rFonts w:ascii="Times New Roman" w:hAnsi="Times New Roman"/>
          <w:color w:val="auto"/>
          <w:szCs w:val="24"/>
        </w:rPr>
      </w:pPr>
      <w:r w:rsidRPr="00105D0B">
        <w:rPr>
          <w:rFonts w:ascii="Times New Roman" w:hAnsi="Times New Roman"/>
          <w:color w:val="auto"/>
          <w:szCs w:val="24"/>
        </w:rPr>
        <w:t xml:space="preserve">Об утверждении Перечня функций администрации </w:t>
      </w:r>
      <w:r w:rsidR="00D42D88">
        <w:rPr>
          <w:rFonts w:ascii="Times New Roman" w:hAnsi="Times New Roman"/>
          <w:color w:val="auto"/>
          <w:szCs w:val="24"/>
        </w:rPr>
        <w:t>муниципального образования</w:t>
      </w:r>
      <w:r w:rsidRPr="00105D0B">
        <w:rPr>
          <w:rFonts w:ascii="Times New Roman" w:hAnsi="Times New Roman"/>
          <w:color w:val="auto"/>
          <w:szCs w:val="24"/>
        </w:rPr>
        <w:t xml:space="preserve"> «Красногвардейское сельское поселение», при реализации которых наиболее вероятно возникновение коррупционных рисков </w:t>
      </w:r>
    </w:p>
    <w:p w:rsidR="00105D0B" w:rsidRPr="00105D0B" w:rsidRDefault="00105D0B" w:rsidP="00105D0B">
      <w:pPr>
        <w:pStyle w:val="20"/>
        <w:ind w:firstLine="709"/>
        <w:jc w:val="both"/>
        <w:rPr>
          <w:rFonts w:ascii="Times New Roman" w:hAnsi="Times New Roman"/>
          <w:color w:val="FF0000"/>
          <w:szCs w:val="24"/>
        </w:rPr>
      </w:pPr>
    </w:p>
    <w:p w:rsidR="00B934BA" w:rsidRPr="00105D0B" w:rsidRDefault="00105D0B" w:rsidP="00105D0B">
      <w:pPr>
        <w:ind w:firstLine="708"/>
        <w:jc w:val="both"/>
      </w:pPr>
      <w:r w:rsidRPr="00105D0B">
        <w:rPr>
          <w:bCs/>
        </w:rPr>
        <w:t>В соответствии с Федеральным законом от 25.12.2008 г. № 273-ФЗ «О противодействии коррупции»,</w:t>
      </w:r>
      <w:r w:rsidRPr="00105D0B">
        <w:rPr>
          <w:bCs/>
          <w:color w:val="FF0000"/>
        </w:rPr>
        <w:t xml:space="preserve"> </w:t>
      </w:r>
      <w:r w:rsidRPr="00105D0B">
        <w:rPr>
          <w:bCs/>
        </w:rPr>
        <w:t>письмом Министерства труда и социальной защиты Российской Федерации от 20.02.2015 г. № 18-0/10/П-906 «О Методических рекомендациях по проведению оценки коррупционных рисков, возникающих при реализации функций»,</w:t>
      </w:r>
      <w:r w:rsidRPr="00105D0B">
        <w:rPr>
          <w:bCs/>
          <w:color w:val="FF0000"/>
        </w:rPr>
        <w:t xml:space="preserve"> </w:t>
      </w:r>
      <w:r w:rsidR="00CF0AF8" w:rsidRPr="00105D0B">
        <w:t>руководствуясь Уставом муниципального образования «Красногвардейское сельское поселение»</w:t>
      </w:r>
      <w:r w:rsidR="00E70B9B" w:rsidRPr="00105D0B">
        <w:t xml:space="preserve"> </w:t>
      </w:r>
    </w:p>
    <w:p w:rsidR="00105D0B" w:rsidRPr="00105D0B" w:rsidRDefault="00105D0B" w:rsidP="00105D0B">
      <w:pPr>
        <w:jc w:val="both"/>
      </w:pPr>
    </w:p>
    <w:p w:rsidR="00CF0AF8" w:rsidRPr="00105D0B" w:rsidRDefault="00CF0AF8" w:rsidP="00CF0AF8">
      <w:pPr>
        <w:jc w:val="center"/>
        <w:rPr>
          <w:b/>
        </w:rPr>
      </w:pPr>
      <w:r w:rsidRPr="00105D0B">
        <w:rPr>
          <w:b/>
        </w:rPr>
        <w:t>ПОСТАНОВЛЯЮ:</w:t>
      </w:r>
    </w:p>
    <w:p w:rsidR="00B82AE0" w:rsidRPr="00105D0B" w:rsidRDefault="00B82AE0" w:rsidP="00CF0AF8">
      <w:pPr>
        <w:jc w:val="center"/>
        <w:rPr>
          <w:b/>
        </w:rPr>
      </w:pPr>
    </w:p>
    <w:p w:rsidR="00B82AE0" w:rsidRPr="00105D0B" w:rsidRDefault="00B82AE0" w:rsidP="00C03EAB">
      <w:pPr>
        <w:pStyle w:val="20"/>
        <w:ind w:firstLine="708"/>
        <w:jc w:val="both"/>
        <w:rPr>
          <w:rFonts w:ascii="Times New Roman" w:hAnsi="Times New Roman"/>
          <w:b w:val="0"/>
          <w:color w:val="auto"/>
          <w:szCs w:val="24"/>
        </w:rPr>
      </w:pPr>
      <w:bookmarkStart w:id="1" w:name="sub_1"/>
      <w:r w:rsidRPr="00105D0B">
        <w:rPr>
          <w:rFonts w:ascii="Times New Roman" w:hAnsi="Times New Roman"/>
          <w:b w:val="0"/>
          <w:color w:val="auto"/>
          <w:szCs w:val="24"/>
        </w:rPr>
        <w:t xml:space="preserve">1. </w:t>
      </w:r>
      <w:r w:rsidR="00105D0B" w:rsidRPr="00105D0B">
        <w:rPr>
          <w:rFonts w:ascii="Times New Roman" w:eastAsia="Arial CYR" w:hAnsi="Times New Roman"/>
          <w:b w:val="0"/>
          <w:szCs w:val="24"/>
        </w:rPr>
        <w:t xml:space="preserve">Утвердить Перечень функций администрации </w:t>
      </w:r>
      <w:r w:rsidR="00D42D88">
        <w:rPr>
          <w:rFonts w:ascii="Times New Roman" w:eastAsia="Arial CYR" w:hAnsi="Times New Roman"/>
          <w:b w:val="0"/>
          <w:szCs w:val="24"/>
        </w:rPr>
        <w:t>муниципального образования</w:t>
      </w:r>
      <w:r w:rsidR="00105D0B" w:rsidRPr="00105D0B">
        <w:rPr>
          <w:rFonts w:ascii="Times New Roman" w:eastAsia="Arial CYR" w:hAnsi="Times New Roman"/>
          <w:b w:val="0"/>
          <w:szCs w:val="24"/>
        </w:rPr>
        <w:t xml:space="preserve"> «Красногвардейское сельское поселение», при реализации которых наиболее вероятно возникновение коррупционных рисков (Приложение). </w:t>
      </w:r>
    </w:p>
    <w:p w:rsidR="00C03EAB" w:rsidRPr="00105D0B" w:rsidRDefault="00105D0B" w:rsidP="00105D0B">
      <w:pPr>
        <w:suppressAutoHyphens/>
        <w:ind w:firstLine="708"/>
        <w:jc w:val="both"/>
      </w:pPr>
      <w:r w:rsidRPr="00105D0B">
        <w:t>2</w:t>
      </w:r>
      <w:r w:rsidR="009E4948" w:rsidRPr="00105D0B">
        <w:t>.  Настоящее постановление подлежит обнародованию в установленном порядке.</w:t>
      </w:r>
    </w:p>
    <w:p w:rsidR="009E4948" w:rsidRPr="00105D0B" w:rsidRDefault="00105D0B" w:rsidP="00C03EAB">
      <w:pPr>
        <w:suppressAutoHyphens/>
        <w:ind w:firstLine="708"/>
        <w:jc w:val="both"/>
      </w:pPr>
      <w:r w:rsidRPr="00105D0B">
        <w:t>3</w:t>
      </w:r>
      <w:r w:rsidR="009E4948" w:rsidRPr="00105D0B">
        <w:t>. Постановление вступает в силу со дня его подписания.</w:t>
      </w:r>
    </w:p>
    <w:p w:rsidR="009E4948" w:rsidRPr="00105D0B" w:rsidRDefault="009E4948" w:rsidP="005D3E5D">
      <w:pPr>
        <w:pStyle w:val="20"/>
        <w:jc w:val="both"/>
        <w:rPr>
          <w:rFonts w:ascii="Times New Roman" w:hAnsi="Times New Roman"/>
          <w:b w:val="0"/>
          <w:color w:val="auto"/>
          <w:szCs w:val="24"/>
        </w:rPr>
      </w:pPr>
    </w:p>
    <w:bookmarkEnd w:id="1"/>
    <w:p w:rsidR="001D0614" w:rsidRPr="00105D0B" w:rsidRDefault="001D0614" w:rsidP="00D42D88">
      <w:pPr>
        <w:keepNext/>
        <w:widowControl w:val="0"/>
        <w:suppressAutoHyphens/>
        <w:autoSpaceDE w:val="0"/>
        <w:jc w:val="both"/>
        <w:rPr>
          <w:b/>
        </w:rPr>
      </w:pPr>
    </w:p>
    <w:p w:rsidR="008630E6" w:rsidRPr="00105D0B" w:rsidRDefault="00D42D88" w:rsidP="008630E6">
      <w:pPr>
        <w:autoSpaceDE w:val="0"/>
        <w:autoSpaceDN w:val="0"/>
        <w:adjustRightInd w:val="0"/>
        <w:jc w:val="both"/>
        <w:rPr>
          <w:b/>
        </w:rPr>
      </w:pPr>
      <w:proofErr w:type="spellStart"/>
      <w:r>
        <w:rPr>
          <w:b/>
        </w:rPr>
        <w:t>И.о</w:t>
      </w:r>
      <w:proofErr w:type="spellEnd"/>
      <w:r>
        <w:rPr>
          <w:b/>
        </w:rPr>
        <w:t>. главы</w:t>
      </w:r>
      <w:r w:rsidR="008630E6" w:rsidRPr="00105D0B">
        <w:rPr>
          <w:b/>
        </w:rPr>
        <w:t xml:space="preserve"> муниципального образования </w:t>
      </w:r>
    </w:p>
    <w:p w:rsidR="008630E6" w:rsidRPr="00105D0B" w:rsidRDefault="008630E6" w:rsidP="008630E6">
      <w:pPr>
        <w:jc w:val="both"/>
        <w:rPr>
          <w:b/>
          <w:u w:val="single"/>
        </w:rPr>
      </w:pPr>
      <w:r w:rsidRPr="00105D0B">
        <w:rPr>
          <w:b/>
          <w:u w:val="single"/>
        </w:rPr>
        <w:t xml:space="preserve">«Красногвардейское сельское  поселение»  </w:t>
      </w:r>
      <w:r w:rsidR="007C1C58" w:rsidRPr="00105D0B">
        <w:rPr>
          <w:b/>
          <w:u w:val="single"/>
        </w:rPr>
        <w:t xml:space="preserve">           </w:t>
      </w:r>
      <w:r w:rsidR="00922435" w:rsidRPr="00105D0B">
        <w:rPr>
          <w:b/>
          <w:u w:val="single"/>
        </w:rPr>
        <w:t xml:space="preserve">                </w:t>
      </w:r>
      <w:r w:rsidR="007C1C58" w:rsidRPr="00105D0B">
        <w:rPr>
          <w:b/>
          <w:u w:val="single"/>
        </w:rPr>
        <w:t xml:space="preserve">  </w:t>
      </w:r>
      <w:r w:rsidRPr="00105D0B">
        <w:rPr>
          <w:b/>
          <w:u w:val="single"/>
        </w:rPr>
        <w:t xml:space="preserve">                  </w:t>
      </w:r>
      <w:r w:rsidR="00C03EAB" w:rsidRPr="00105D0B">
        <w:rPr>
          <w:b/>
          <w:u w:val="single"/>
        </w:rPr>
        <w:t xml:space="preserve">   </w:t>
      </w:r>
      <w:r w:rsidRPr="00105D0B">
        <w:rPr>
          <w:b/>
          <w:u w:val="single"/>
        </w:rPr>
        <w:t xml:space="preserve">    </w:t>
      </w:r>
      <w:r w:rsidR="00D42D88">
        <w:rPr>
          <w:b/>
          <w:u w:val="single"/>
        </w:rPr>
        <w:t>К.Х. Читаов</w:t>
      </w:r>
      <w:r w:rsidRPr="00105D0B">
        <w:rPr>
          <w:b/>
          <w:u w:val="single"/>
        </w:rPr>
        <w:t xml:space="preserve">                                                         </w:t>
      </w:r>
    </w:p>
    <w:p w:rsidR="008630E6" w:rsidRPr="00105D0B" w:rsidRDefault="008630E6" w:rsidP="008630E6">
      <w:pPr>
        <w:tabs>
          <w:tab w:val="center" w:pos="4677"/>
          <w:tab w:val="right" w:pos="9355"/>
        </w:tabs>
        <w:rPr>
          <w:b/>
        </w:rPr>
      </w:pPr>
    </w:p>
    <w:p w:rsidR="007C1C58" w:rsidRPr="00105D0B" w:rsidRDefault="007C1C58" w:rsidP="008630E6">
      <w:pPr>
        <w:tabs>
          <w:tab w:val="center" w:pos="4677"/>
          <w:tab w:val="right" w:pos="9355"/>
        </w:tabs>
        <w:rPr>
          <w:b/>
        </w:rPr>
      </w:pPr>
    </w:p>
    <w:p w:rsidR="007C1C58" w:rsidRPr="00105D0B" w:rsidRDefault="008630E6" w:rsidP="009E4948">
      <w:pPr>
        <w:tabs>
          <w:tab w:val="center" w:pos="4677"/>
          <w:tab w:val="right" w:pos="9355"/>
        </w:tabs>
        <w:rPr>
          <w:b/>
          <w:i/>
        </w:rPr>
      </w:pPr>
      <w:r w:rsidRPr="00105D0B">
        <w:rPr>
          <w:b/>
          <w:i/>
        </w:rPr>
        <w:t>Проект подготовлен и внесен:</w:t>
      </w:r>
    </w:p>
    <w:p w:rsidR="009E4948" w:rsidRPr="00105D0B" w:rsidRDefault="009E4948" w:rsidP="009E4948">
      <w:pPr>
        <w:ind w:right="-2"/>
        <w:rPr>
          <w:rStyle w:val="FontStyle12"/>
          <w:b w:val="0"/>
          <w:i w:val="0"/>
          <w:sz w:val="24"/>
          <w:szCs w:val="24"/>
        </w:rPr>
      </w:pPr>
      <w:r w:rsidRPr="00105D0B">
        <w:t xml:space="preserve">Главный специалист по общим вопросам                                                       Т. А. Винокурова </w:t>
      </w:r>
    </w:p>
    <w:p w:rsidR="008630E6" w:rsidRPr="00105D0B" w:rsidRDefault="008630E6" w:rsidP="009E4948">
      <w:pPr>
        <w:tabs>
          <w:tab w:val="center" w:pos="4677"/>
          <w:tab w:val="right" w:pos="9355"/>
        </w:tabs>
        <w:rPr>
          <w:b/>
        </w:rPr>
      </w:pPr>
    </w:p>
    <w:p w:rsidR="009E4948" w:rsidRPr="00105D0B" w:rsidRDefault="008630E6" w:rsidP="009E4948">
      <w:pPr>
        <w:tabs>
          <w:tab w:val="center" w:pos="4677"/>
          <w:tab w:val="right" w:pos="9355"/>
        </w:tabs>
        <w:rPr>
          <w:b/>
          <w:i/>
        </w:rPr>
      </w:pPr>
      <w:r w:rsidRPr="00105D0B">
        <w:rPr>
          <w:b/>
          <w:i/>
        </w:rPr>
        <w:t>Согласован:</w:t>
      </w:r>
    </w:p>
    <w:p w:rsidR="00C22872" w:rsidRPr="00105D0B" w:rsidRDefault="00C22872" w:rsidP="009E4948">
      <w:pPr>
        <w:tabs>
          <w:tab w:val="center" w:pos="4677"/>
          <w:tab w:val="right" w:pos="9355"/>
        </w:tabs>
      </w:pPr>
      <w:r w:rsidRPr="00105D0B">
        <w:t>Начальник отдела правового сопровождения</w:t>
      </w:r>
    </w:p>
    <w:p w:rsidR="005E1371" w:rsidRDefault="00C22872" w:rsidP="009E4948">
      <w:pPr>
        <w:tabs>
          <w:tab w:val="center" w:pos="4677"/>
          <w:tab w:val="left" w:pos="7513"/>
          <w:tab w:val="right" w:pos="9355"/>
        </w:tabs>
      </w:pPr>
      <w:r w:rsidRPr="00105D0B">
        <w:t xml:space="preserve">и управления имуществом                                                   </w:t>
      </w:r>
      <w:r w:rsidR="009E4948" w:rsidRPr="00105D0B">
        <w:t xml:space="preserve">                            </w:t>
      </w:r>
      <w:r w:rsidR="00C03EAB" w:rsidRPr="00105D0B">
        <w:t xml:space="preserve">   </w:t>
      </w:r>
      <w:r w:rsidR="009E4948" w:rsidRPr="00105D0B">
        <w:t xml:space="preserve"> </w:t>
      </w:r>
      <w:r w:rsidRPr="00105D0B">
        <w:t xml:space="preserve">М.Э. </w:t>
      </w:r>
      <w:proofErr w:type="spellStart"/>
      <w:r w:rsidRPr="00105D0B">
        <w:t>Шхалахов</w:t>
      </w:r>
      <w:proofErr w:type="spellEnd"/>
    </w:p>
    <w:p w:rsidR="00D42D88" w:rsidRDefault="00D42D88" w:rsidP="009E4948">
      <w:pPr>
        <w:tabs>
          <w:tab w:val="center" w:pos="4677"/>
          <w:tab w:val="left" w:pos="7513"/>
          <w:tab w:val="right" w:pos="9355"/>
        </w:tabs>
      </w:pPr>
    </w:p>
    <w:p w:rsidR="00D42D88" w:rsidRPr="00105D0B" w:rsidRDefault="00D42D88" w:rsidP="00D42D88">
      <w:pPr>
        <w:tabs>
          <w:tab w:val="left" w:pos="708"/>
          <w:tab w:val="left" w:pos="1416"/>
          <w:tab w:val="left" w:pos="2124"/>
          <w:tab w:val="left" w:pos="2832"/>
          <w:tab w:val="left" w:pos="3540"/>
          <w:tab w:val="left" w:pos="4248"/>
          <w:tab w:val="left" w:pos="4956"/>
          <w:tab w:val="left" w:pos="5664"/>
          <w:tab w:val="left" w:pos="6372"/>
          <w:tab w:val="left" w:pos="7080"/>
        </w:tabs>
      </w:pPr>
      <w:r>
        <w:t>Начальник финансового отдела</w:t>
      </w:r>
      <w:r>
        <w:tab/>
      </w:r>
      <w:r>
        <w:tab/>
      </w:r>
      <w:r>
        <w:tab/>
      </w:r>
      <w:r>
        <w:tab/>
      </w:r>
      <w:r>
        <w:tab/>
      </w:r>
      <w:r>
        <w:tab/>
        <w:t xml:space="preserve">         В.М. Введенская</w:t>
      </w:r>
    </w:p>
    <w:p w:rsidR="001F08D3" w:rsidRPr="00105D0B" w:rsidRDefault="001F08D3" w:rsidP="009E4948">
      <w:pPr>
        <w:tabs>
          <w:tab w:val="center" w:pos="4677"/>
          <w:tab w:val="right" w:pos="9355"/>
        </w:tabs>
      </w:pPr>
    </w:p>
    <w:p w:rsidR="00C22872" w:rsidRPr="00105D0B" w:rsidRDefault="00C22872" w:rsidP="009E4948">
      <w:pPr>
        <w:tabs>
          <w:tab w:val="center" w:pos="4677"/>
          <w:tab w:val="right" w:pos="9355"/>
        </w:tabs>
      </w:pPr>
    </w:p>
    <w:p w:rsidR="009E4948" w:rsidRPr="00105D0B" w:rsidRDefault="009E4948" w:rsidP="00105D0B">
      <w:pPr>
        <w:autoSpaceDE w:val="0"/>
        <w:autoSpaceDN w:val="0"/>
        <w:adjustRightInd w:val="0"/>
        <w:ind w:right="2"/>
        <w:outlineLvl w:val="0"/>
        <w:rPr>
          <w:rStyle w:val="FontStyle12"/>
          <w:b w:val="0"/>
          <w:i w:val="0"/>
          <w:sz w:val="24"/>
          <w:szCs w:val="24"/>
        </w:rPr>
      </w:pPr>
    </w:p>
    <w:p w:rsidR="00105D0B" w:rsidRDefault="00105D0B" w:rsidP="00105D0B">
      <w:pPr>
        <w:autoSpaceDE w:val="0"/>
        <w:autoSpaceDN w:val="0"/>
        <w:adjustRightInd w:val="0"/>
        <w:ind w:right="2"/>
        <w:outlineLvl w:val="0"/>
      </w:pPr>
    </w:p>
    <w:p w:rsidR="00D42D88" w:rsidRDefault="00D42D88" w:rsidP="00105D0B">
      <w:pPr>
        <w:autoSpaceDE w:val="0"/>
        <w:autoSpaceDN w:val="0"/>
        <w:adjustRightInd w:val="0"/>
        <w:ind w:right="2"/>
        <w:outlineLvl w:val="0"/>
      </w:pPr>
    </w:p>
    <w:p w:rsidR="00D42D88" w:rsidRDefault="00D42D88" w:rsidP="00105D0B">
      <w:pPr>
        <w:autoSpaceDE w:val="0"/>
        <w:autoSpaceDN w:val="0"/>
        <w:adjustRightInd w:val="0"/>
        <w:ind w:right="2"/>
        <w:outlineLvl w:val="0"/>
      </w:pPr>
    </w:p>
    <w:p w:rsidR="00D42D88" w:rsidRDefault="00D42D88" w:rsidP="00105D0B">
      <w:pPr>
        <w:autoSpaceDE w:val="0"/>
        <w:autoSpaceDN w:val="0"/>
        <w:adjustRightInd w:val="0"/>
        <w:ind w:right="2"/>
        <w:outlineLvl w:val="0"/>
      </w:pPr>
    </w:p>
    <w:p w:rsidR="00D42D88" w:rsidRPr="00105D0B" w:rsidRDefault="00D42D88" w:rsidP="00105D0B">
      <w:pPr>
        <w:autoSpaceDE w:val="0"/>
        <w:autoSpaceDN w:val="0"/>
        <w:adjustRightInd w:val="0"/>
        <w:ind w:right="2"/>
        <w:outlineLvl w:val="0"/>
      </w:pPr>
    </w:p>
    <w:p w:rsidR="009E4948" w:rsidRPr="00105D0B" w:rsidRDefault="009E4948" w:rsidP="00D42D88">
      <w:pPr>
        <w:autoSpaceDE w:val="0"/>
        <w:autoSpaceDN w:val="0"/>
        <w:adjustRightInd w:val="0"/>
        <w:ind w:right="2"/>
        <w:jc w:val="right"/>
        <w:outlineLvl w:val="0"/>
      </w:pPr>
      <w:r w:rsidRPr="00105D0B">
        <w:lastRenderedPageBreak/>
        <w:t xml:space="preserve">Приложение к постановлению </w:t>
      </w:r>
    </w:p>
    <w:p w:rsidR="00D42D88" w:rsidRDefault="009E4948" w:rsidP="00D42D88">
      <w:pPr>
        <w:autoSpaceDE w:val="0"/>
        <w:autoSpaceDN w:val="0"/>
        <w:adjustRightInd w:val="0"/>
        <w:ind w:right="2"/>
        <w:jc w:val="right"/>
        <w:outlineLvl w:val="0"/>
      </w:pPr>
      <w:r w:rsidRPr="00105D0B">
        <w:t xml:space="preserve">администрации </w:t>
      </w:r>
      <w:r w:rsidR="00D42D88">
        <w:t>муниципального образования</w:t>
      </w:r>
    </w:p>
    <w:p w:rsidR="00D42D88" w:rsidRDefault="009E4948" w:rsidP="00D42D88">
      <w:pPr>
        <w:autoSpaceDE w:val="0"/>
        <w:autoSpaceDN w:val="0"/>
        <w:adjustRightInd w:val="0"/>
        <w:ind w:right="2"/>
        <w:jc w:val="right"/>
        <w:outlineLvl w:val="0"/>
      </w:pPr>
      <w:r w:rsidRPr="00105D0B">
        <w:t xml:space="preserve"> «Красногвардейское сельское поселение» </w:t>
      </w:r>
    </w:p>
    <w:p w:rsidR="009E4948" w:rsidRPr="00105D0B" w:rsidRDefault="00C03EAB" w:rsidP="00D42D88">
      <w:pPr>
        <w:autoSpaceDE w:val="0"/>
        <w:autoSpaceDN w:val="0"/>
        <w:adjustRightInd w:val="0"/>
        <w:ind w:right="2"/>
        <w:jc w:val="right"/>
        <w:outlineLvl w:val="0"/>
      </w:pPr>
      <w:r w:rsidRPr="00105D0B">
        <w:t xml:space="preserve">  </w:t>
      </w:r>
      <w:r w:rsidR="009E4948" w:rsidRPr="00105D0B">
        <w:t>от</w:t>
      </w:r>
      <w:r w:rsidRPr="00105D0B">
        <w:t xml:space="preserve"> </w:t>
      </w:r>
      <w:r w:rsidR="00D42D88">
        <w:t>01.11.2023г. №130</w:t>
      </w:r>
    </w:p>
    <w:p w:rsidR="009E4948" w:rsidRPr="00105D0B" w:rsidRDefault="009E4948" w:rsidP="009E4948">
      <w:pPr>
        <w:autoSpaceDE w:val="0"/>
        <w:autoSpaceDN w:val="0"/>
        <w:adjustRightInd w:val="0"/>
        <w:ind w:right="2"/>
        <w:jc w:val="right"/>
        <w:outlineLvl w:val="0"/>
      </w:pPr>
    </w:p>
    <w:p w:rsidR="009E4948" w:rsidRPr="00105D0B" w:rsidRDefault="009E4948" w:rsidP="009E4948">
      <w:pPr>
        <w:autoSpaceDE w:val="0"/>
        <w:autoSpaceDN w:val="0"/>
        <w:adjustRightInd w:val="0"/>
        <w:ind w:right="2"/>
        <w:jc w:val="center"/>
        <w:outlineLvl w:val="0"/>
        <w:rPr>
          <w:b/>
        </w:rPr>
      </w:pPr>
    </w:p>
    <w:p w:rsidR="00C03EAB" w:rsidRPr="00105D0B" w:rsidRDefault="00C03EAB" w:rsidP="009E4948">
      <w:pPr>
        <w:autoSpaceDE w:val="0"/>
        <w:autoSpaceDN w:val="0"/>
        <w:adjustRightInd w:val="0"/>
        <w:ind w:right="2"/>
        <w:jc w:val="center"/>
        <w:outlineLvl w:val="0"/>
        <w:rPr>
          <w:b/>
        </w:rPr>
      </w:pPr>
    </w:p>
    <w:p w:rsidR="00D42D88" w:rsidRDefault="00105D0B" w:rsidP="00105D0B">
      <w:pPr>
        <w:ind w:left="360"/>
        <w:jc w:val="center"/>
        <w:rPr>
          <w:rFonts w:eastAsia="Arial CYR"/>
        </w:rPr>
      </w:pPr>
      <w:r w:rsidRPr="00105D0B">
        <w:rPr>
          <w:rFonts w:eastAsia="Arial CYR"/>
        </w:rPr>
        <w:t xml:space="preserve">Перечень функций администрации </w:t>
      </w:r>
      <w:r w:rsidR="00D42D88">
        <w:rPr>
          <w:rFonts w:eastAsia="Arial CYR"/>
        </w:rPr>
        <w:t>муниципального образования</w:t>
      </w:r>
    </w:p>
    <w:p w:rsidR="00105D0B" w:rsidRPr="00105D0B" w:rsidRDefault="00105D0B" w:rsidP="00105D0B">
      <w:pPr>
        <w:ind w:left="360"/>
        <w:jc w:val="center"/>
        <w:rPr>
          <w:rFonts w:eastAsia="Calibri"/>
          <w:lang w:eastAsia="en-US"/>
        </w:rPr>
      </w:pPr>
      <w:r w:rsidRPr="00105D0B">
        <w:rPr>
          <w:rFonts w:eastAsia="Arial CYR"/>
        </w:rPr>
        <w:t xml:space="preserve"> «Красно</w:t>
      </w:r>
      <w:r w:rsidR="00D42D88">
        <w:rPr>
          <w:rFonts w:eastAsia="Arial CYR"/>
        </w:rPr>
        <w:t>гвардейское сельское поселение»</w:t>
      </w:r>
      <w:r w:rsidRPr="00105D0B">
        <w:rPr>
          <w:rFonts w:eastAsia="Arial CYR"/>
        </w:rPr>
        <w:t xml:space="preserve"> при </w:t>
      </w:r>
      <w:r w:rsidR="00D42D88">
        <w:rPr>
          <w:rFonts w:eastAsia="Arial CYR"/>
        </w:rPr>
        <w:t>реализации,</w:t>
      </w:r>
      <w:r w:rsidRPr="00105D0B">
        <w:rPr>
          <w:rFonts w:eastAsia="Arial CYR"/>
        </w:rPr>
        <w:t xml:space="preserve"> которых наиболее вероятно возникновение коррупционных рисков</w:t>
      </w:r>
    </w:p>
    <w:p w:rsidR="00105D0B" w:rsidRPr="00105D0B" w:rsidRDefault="00105D0B" w:rsidP="00105D0B">
      <w:pPr>
        <w:ind w:left="360"/>
        <w:jc w:val="center"/>
        <w:rPr>
          <w:rFonts w:eastAsia="Calibri"/>
          <w:lang w:eastAsia="en-US"/>
        </w:rPr>
      </w:pPr>
    </w:p>
    <w:p w:rsidR="00105D0B" w:rsidRDefault="00105D0B" w:rsidP="00105D0B">
      <w:pPr>
        <w:ind w:firstLine="709"/>
        <w:jc w:val="both"/>
        <w:rPr>
          <w:shd w:val="clear" w:color="auto" w:fill="FFFFFF"/>
        </w:rPr>
      </w:pPr>
      <w:r w:rsidRPr="00105D0B">
        <w:rPr>
          <w:shd w:val="clear" w:color="auto" w:fill="FFFFFF"/>
        </w:rPr>
        <w:t xml:space="preserve">К функциям администрации </w:t>
      </w:r>
      <w:r w:rsidR="00D42D88">
        <w:rPr>
          <w:rFonts w:eastAsia="Arial CYR"/>
        </w:rPr>
        <w:t>муниципального образования</w:t>
      </w:r>
      <w:r w:rsidRPr="00105D0B">
        <w:rPr>
          <w:rFonts w:eastAsia="Arial CYR"/>
        </w:rPr>
        <w:t xml:space="preserve"> «Красногвардейское сельское поселение»,</w:t>
      </w:r>
      <w:r w:rsidRPr="00105D0B">
        <w:rPr>
          <w:shd w:val="clear" w:color="auto" w:fill="FFFFFF"/>
        </w:rPr>
        <w:t xml:space="preserve"> при реализации которых наиболее вероятно возникновение коррупции, относится:</w:t>
      </w:r>
    </w:p>
    <w:p w:rsidR="00882B5F" w:rsidRPr="00105D0B" w:rsidRDefault="00882B5F" w:rsidP="00105D0B">
      <w:pPr>
        <w:ind w:firstLine="709"/>
        <w:jc w:val="both"/>
        <w:rPr>
          <w:shd w:val="clear" w:color="auto" w:fill="FFFFFF"/>
        </w:rPr>
      </w:pPr>
    </w:p>
    <w:p w:rsidR="004C7E1F" w:rsidRDefault="004C7E1F" w:rsidP="004C7E1F">
      <w:pPr>
        <w:ind w:firstLine="708"/>
        <w:jc w:val="both"/>
      </w:pPr>
      <w:bookmarkStart w:id="2" w:name="sub_5"/>
      <w:r>
        <w:t>1. осуществление организационно-распорядительных и административно-хозяйственных функций;</w:t>
      </w:r>
    </w:p>
    <w:p w:rsidR="004C7E1F" w:rsidRDefault="004C7E1F" w:rsidP="004C7E1F">
      <w:pPr>
        <w:ind w:firstLine="708"/>
        <w:jc w:val="both"/>
      </w:pPr>
      <w:bookmarkStart w:id="3" w:name="sub_6"/>
      <w:bookmarkEnd w:id="2"/>
      <w:r>
        <w:t xml:space="preserve">2. формирование, утверждение, исполнение бюджета муниципального образования, </w:t>
      </w:r>
      <w:proofErr w:type="gramStart"/>
      <w:r>
        <w:t>контроль за</w:t>
      </w:r>
      <w:proofErr w:type="gramEnd"/>
      <w:r>
        <w:t xml:space="preserve"> его исполнением;</w:t>
      </w:r>
    </w:p>
    <w:p w:rsidR="004C7E1F" w:rsidRDefault="004C7E1F" w:rsidP="004C7E1F">
      <w:pPr>
        <w:ind w:firstLine="708"/>
        <w:jc w:val="both"/>
      </w:pPr>
      <w:bookmarkStart w:id="4" w:name="sub_7"/>
      <w:bookmarkEnd w:id="3"/>
      <w:r>
        <w:t>3. подготовка и принятие решений о распределении бюджетных ассигнований, субсидий, межбюджетных трансфертов, а также ограниченных ресурсов;</w:t>
      </w:r>
    </w:p>
    <w:p w:rsidR="004C7E1F" w:rsidRDefault="004C7E1F" w:rsidP="004C7E1F">
      <w:pPr>
        <w:ind w:firstLine="708"/>
        <w:jc w:val="both"/>
      </w:pPr>
      <w:bookmarkStart w:id="5" w:name="sub_11"/>
      <w:bookmarkEnd w:id="4"/>
      <w:r>
        <w:t>4. осуществление функций управления, пользования, распоряжения имуществом, находящемся в муниципальной собственности, в том числе:</w:t>
      </w:r>
    </w:p>
    <w:p w:rsidR="004C7E1F" w:rsidRDefault="004C7E1F" w:rsidP="004C7E1F">
      <w:pPr>
        <w:ind w:firstLine="708"/>
        <w:jc w:val="both"/>
      </w:pPr>
      <w:bookmarkStart w:id="6" w:name="sub_8"/>
      <w:bookmarkEnd w:id="5"/>
      <w:r>
        <w:t xml:space="preserve">4.1. организация продажи приватизируемого муниципального имущества, иного имущества, принадлежащего </w:t>
      </w:r>
      <w:r w:rsidR="00D42D88">
        <w:t>администрации муниципального образования</w:t>
      </w:r>
      <w:r>
        <w:t xml:space="preserve"> "Красногвардейское сельское поселение";</w:t>
      </w:r>
    </w:p>
    <w:p w:rsidR="004C7E1F" w:rsidRDefault="004C7E1F" w:rsidP="004C7E1F">
      <w:pPr>
        <w:ind w:firstLine="708"/>
        <w:jc w:val="both"/>
      </w:pPr>
      <w:bookmarkStart w:id="7" w:name="sub_9"/>
      <w:bookmarkEnd w:id="6"/>
      <w:r>
        <w:t>4.2. заключение договоров аренды имущества и земельных участков, находящихся в муниципальной собственности;</w:t>
      </w:r>
    </w:p>
    <w:p w:rsidR="004C7E1F" w:rsidRDefault="004C7E1F" w:rsidP="004C7E1F">
      <w:pPr>
        <w:ind w:firstLine="708"/>
        <w:jc w:val="both"/>
      </w:pPr>
      <w:bookmarkStart w:id="8" w:name="sub_10"/>
      <w:bookmarkEnd w:id="7"/>
      <w:r>
        <w:t>4.3. регистрация имущества</w:t>
      </w:r>
      <w:r w:rsidR="00D42D88">
        <w:t xml:space="preserve"> и ведение баз данных имущества;</w:t>
      </w:r>
    </w:p>
    <w:p w:rsidR="004C7E1F" w:rsidRDefault="004C7E1F" w:rsidP="004C7E1F">
      <w:pPr>
        <w:ind w:firstLine="708"/>
        <w:jc w:val="both"/>
      </w:pPr>
      <w:bookmarkStart w:id="9" w:name="sub_12"/>
      <w:bookmarkEnd w:id="8"/>
      <w:r>
        <w:t xml:space="preserve">5. осуществление закупок товаров, работ и услуг для </w:t>
      </w:r>
      <w:r w:rsidR="00F44735">
        <w:t xml:space="preserve">обеспечения </w:t>
      </w:r>
      <w:r>
        <w:t>муниципальных нужд;</w:t>
      </w:r>
    </w:p>
    <w:p w:rsidR="004C7E1F" w:rsidRDefault="004C7E1F" w:rsidP="004C7E1F">
      <w:pPr>
        <w:ind w:firstLine="708"/>
        <w:jc w:val="both"/>
      </w:pPr>
      <w:bookmarkStart w:id="10" w:name="sub_13"/>
      <w:bookmarkEnd w:id="9"/>
      <w:r>
        <w:t>6. разработка и реализация муниципальных целевых и инвестиционных программ;</w:t>
      </w:r>
    </w:p>
    <w:p w:rsidR="004C7E1F" w:rsidRDefault="004C7E1F" w:rsidP="004C7E1F">
      <w:pPr>
        <w:ind w:firstLine="708"/>
        <w:jc w:val="both"/>
      </w:pPr>
      <w:bookmarkStart w:id="11" w:name="sub_15"/>
      <w:bookmarkEnd w:id="10"/>
      <w:r>
        <w:t>7. дорожная деятельность в отношении дорог местного значения;</w:t>
      </w:r>
    </w:p>
    <w:p w:rsidR="004C7E1F" w:rsidRDefault="004C7E1F" w:rsidP="004C7E1F">
      <w:pPr>
        <w:ind w:firstLine="708"/>
        <w:jc w:val="both"/>
      </w:pPr>
      <w:bookmarkStart w:id="12" w:name="sub_16"/>
      <w:bookmarkEnd w:id="11"/>
      <w:r>
        <w:t>8</w:t>
      </w:r>
      <w:r w:rsidR="00F44735">
        <w:t>. о</w:t>
      </w:r>
      <w:r>
        <w:t>сущес</w:t>
      </w:r>
      <w:r w:rsidR="00D42D88">
        <w:t>твление муниципального контроля;</w:t>
      </w:r>
    </w:p>
    <w:p w:rsidR="004C7E1F" w:rsidRDefault="004C7E1F" w:rsidP="004C7E1F">
      <w:pPr>
        <w:ind w:firstLine="708"/>
        <w:jc w:val="both"/>
      </w:pPr>
      <w:bookmarkStart w:id="13" w:name="sub_17"/>
      <w:bookmarkEnd w:id="12"/>
      <w:r>
        <w:t>9</w:t>
      </w:r>
      <w:r w:rsidR="00F44735">
        <w:t>. п</w:t>
      </w:r>
      <w:r>
        <w:t>редоставление муниципальных услуг гражданам и работод</w:t>
      </w:r>
      <w:r w:rsidR="00D42D88">
        <w:t>ателям;</w:t>
      </w:r>
    </w:p>
    <w:p w:rsidR="004C7E1F" w:rsidRDefault="004C7E1F" w:rsidP="004C7E1F">
      <w:pPr>
        <w:ind w:firstLine="708"/>
        <w:jc w:val="both"/>
      </w:pPr>
      <w:bookmarkStart w:id="14" w:name="sub_19"/>
      <w:bookmarkEnd w:id="13"/>
      <w:r>
        <w:t>10</w:t>
      </w:r>
      <w:r w:rsidR="00F44735">
        <w:t>. р</w:t>
      </w:r>
      <w:r>
        <w:t>ассмотрение дел об административных правонарушениях, составление протоколов об административных правонарушениях;</w:t>
      </w:r>
    </w:p>
    <w:p w:rsidR="004C7E1F" w:rsidRDefault="004C7E1F" w:rsidP="004C7E1F">
      <w:pPr>
        <w:ind w:firstLine="708"/>
        <w:jc w:val="both"/>
      </w:pPr>
      <w:bookmarkStart w:id="15" w:name="sub_20"/>
      <w:bookmarkEnd w:id="14"/>
      <w:r>
        <w:t>11</w:t>
      </w:r>
      <w:r w:rsidR="00F44735">
        <w:t>. п</w:t>
      </w:r>
      <w:r>
        <w:t>роведение правовой эксперти</w:t>
      </w:r>
      <w:r w:rsidR="00D42D88">
        <w:t>зы муниципальных правовых актов;</w:t>
      </w:r>
    </w:p>
    <w:p w:rsidR="004C7E1F" w:rsidRDefault="004C7E1F" w:rsidP="004C7E1F">
      <w:pPr>
        <w:ind w:firstLine="708"/>
        <w:jc w:val="both"/>
      </w:pPr>
      <w:bookmarkStart w:id="16" w:name="sub_21"/>
      <w:bookmarkEnd w:id="15"/>
      <w:r>
        <w:t>12</w:t>
      </w:r>
      <w:r w:rsidR="00F44735">
        <w:t>. п</w:t>
      </w:r>
      <w:r>
        <w:t xml:space="preserve">редставление в установленном порядке интересов администрации </w:t>
      </w:r>
      <w:r w:rsidR="00D42D88">
        <w:t>муниципального образования</w:t>
      </w:r>
      <w:r>
        <w:t xml:space="preserve"> «Красногвардейское сельское поселение» </w:t>
      </w:r>
      <w:r w:rsidR="00D42D88">
        <w:t>в судах и других органах власти;</w:t>
      </w:r>
    </w:p>
    <w:p w:rsidR="00F44735" w:rsidRDefault="00F44735" w:rsidP="00F44735">
      <w:pPr>
        <w:ind w:firstLine="708"/>
        <w:jc w:val="both"/>
      </w:pPr>
      <w:r>
        <w:t>13. хранение, комплектование, учет и использование архивных документов;</w:t>
      </w:r>
    </w:p>
    <w:p w:rsidR="004C7E1F" w:rsidRDefault="004C7E1F" w:rsidP="004C7E1F">
      <w:pPr>
        <w:ind w:firstLine="708"/>
        <w:jc w:val="both"/>
      </w:pPr>
      <w:bookmarkStart w:id="17" w:name="sub_22"/>
      <w:bookmarkEnd w:id="16"/>
      <w:r>
        <w:t>1</w:t>
      </w:r>
      <w:r w:rsidR="00F44735">
        <w:t>4. п</w:t>
      </w:r>
      <w:r>
        <w:t>рием граждан на муниципальную службу, формирование кадрового резерва на замещение вакантных должностей муниципальной службы, аттестация и премиро</w:t>
      </w:r>
      <w:r w:rsidR="00D42D88">
        <w:t>вание сотрудников администрации;</w:t>
      </w:r>
    </w:p>
    <w:p w:rsidR="004C7E1F" w:rsidRDefault="004C7E1F" w:rsidP="004C7E1F">
      <w:pPr>
        <w:ind w:firstLine="708"/>
        <w:jc w:val="both"/>
      </w:pPr>
      <w:bookmarkStart w:id="18" w:name="sub_23"/>
      <w:bookmarkEnd w:id="17"/>
      <w:r>
        <w:t>1</w:t>
      </w:r>
      <w:r w:rsidR="00F44735">
        <w:t>5</w:t>
      </w:r>
      <w:r>
        <w:t>. распределение материально-технических ресурсов.</w:t>
      </w:r>
      <w:bookmarkEnd w:id="18"/>
    </w:p>
    <w:p w:rsidR="00882B5F" w:rsidRPr="00C03EAB" w:rsidRDefault="00882B5F" w:rsidP="00882B5F">
      <w:pPr>
        <w:autoSpaceDE w:val="0"/>
        <w:autoSpaceDN w:val="0"/>
        <w:adjustRightInd w:val="0"/>
        <w:ind w:right="2"/>
        <w:outlineLvl w:val="0"/>
      </w:pPr>
    </w:p>
    <w:sectPr w:rsidR="00882B5F" w:rsidRPr="00C03EAB" w:rsidSect="003426D3">
      <w:headerReference w:type="even" r:id="rId10"/>
      <w:pgSz w:w="11906" w:h="16838" w:code="9"/>
      <w:pgMar w:top="1134"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BF" w:rsidRDefault="008F0EBF">
      <w:r>
        <w:separator/>
      </w:r>
    </w:p>
  </w:endnote>
  <w:endnote w:type="continuationSeparator" w:id="0">
    <w:p w:rsidR="008F0EBF" w:rsidRDefault="008F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BF" w:rsidRDefault="008F0EBF">
      <w:r>
        <w:separator/>
      </w:r>
    </w:p>
  </w:footnote>
  <w:footnote w:type="continuationSeparator" w:id="0">
    <w:p w:rsidR="008F0EBF" w:rsidRDefault="008F0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14:anchorId="4A0EDF18" wp14:editId="379189A4">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D364C3"/>
    <w:multiLevelType w:val="singleLevel"/>
    <w:tmpl w:val="0419000F"/>
    <w:lvl w:ilvl="0">
      <w:start w:val="1"/>
      <w:numFmt w:val="decimal"/>
      <w:lvlText w:val="%1."/>
      <w:lvlJc w:val="left"/>
      <w:pPr>
        <w:tabs>
          <w:tab w:val="num" w:pos="360"/>
        </w:tabs>
        <w:ind w:left="360" w:hanging="360"/>
      </w:pPr>
    </w:lvl>
  </w:abstractNum>
  <w:abstractNum w:abstractNumId="1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lvl>
  </w:abstractNum>
  <w:abstractNum w:abstractNumId="2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4">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3"/>
  </w:num>
  <w:num w:numId="3">
    <w:abstractNumId w:val="3"/>
  </w:num>
  <w:num w:numId="4">
    <w:abstractNumId w:val="26"/>
  </w:num>
  <w:num w:numId="5">
    <w:abstractNumId w:val="27"/>
  </w:num>
  <w:num w:numId="6">
    <w:abstractNumId w:val="11"/>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8"/>
  </w:num>
  <w:num w:numId="15">
    <w:abstractNumId w:val="19"/>
  </w:num>
  <w:num w:numId="16">
    <w:abstractNumId w:val="17"/>
  </w:num>
  <w:num w:numId="17">
    <w:abstractNumId w:val="10"/>
  </w:num>
  <w:num w:numId="18">
    <w:abstractNumId w:val="22"/>
  </w:num>
  <w:num w:numId="19">
    <w:abstractNumId w:val="9"/>
  </w:num>
  <w:num w:numId="20">
    <w:abstractNumId w:val="4"/>
  </w:num>
  <w:num w:numId="21">
    <w:abstractNumId w:val="2"/>
  </w:num>
  <w:num w:numId="22">
    <w:abstractNumId w:val="29"/>
  </w:num>
  <w:num w:numId="23">
    <w:abstractNumId w:val="20"/>
  </w:num>
  <w:num w:numId="24">
    <w:abstractNumId w:val="25"/>
  </w:num>
  <w:num w:numId="25">
    <w:abstractNumId w:val="24"/>
  </w:num>
  <w:num w:numId="26">
    <w:abstractNumId w:val="15"/>
  </w:num>
  <w:num w:numId="27">
    <w:abstractNumId w:val="13"/>
  </w:num>
  <w:num w:numId="28">
    <w:abstractNumId w:val="34"/>
  </w:num>
  <w:num w:numId="29">
    <w:abstractNumId w:val="8"/>
  </w:num>
  <w:num w:numId="30">
    <w:abstractNumId w:val="16"/>
  </w:num>
  <w:num w:numId="31">
    <w:abstractNumId w:val="6"/>
  </w:num>
  <w:num w:numId="32">
    <w:abstractNumId w:val="21"/>
  </w:num>
  <w:num w:numId="33">
    <w:abstractNumId w:val="5"/>
  </w:num>
  <w:num w:numId="34">
    <w:abstractNumId w:val="7"/>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3D45"/>
    <w:rsid w:val="00012A00"/>
    <w:rsid w:val="00013D0F"/>
    <w:rsid w:val="000247F8"/>
    <w:rsid w:val="00024FBF"/>
    <w:rsid w:val="00033315"/>
    <w:rsid w:val="000361E9"/>
    <w:rsid w:val="00054D98"/>
    <w:rsid w:val="00062944"/>
    <w:rsid w:val="00062FF0"/>
    <w:rsid w:val="0006347F"/>
    <w:rsid w:val="00073B3F"/>
    <w:rsid w:val="0008083A"/>
    <w:rsid w:val="00084E23"/>
    <w:rsid w:val="000A20B2"/>
    <w:rsid w:val="000A4FD9"/>
    <w:rsid w:val="000D2514"/>
    <w:rsid w:val="000D3973"/>
    <w:rsid w:val="000E057B"/>
    <w:rsid w:val="000F2E48"/>
    <w:rsid w:val="000F5BDB"/>
    <w:rsid w:val="00105D0B"/>
    <w:rsid w:val="00107A57"/>
    <w:rsid w:val="00107DB4"/>
    <w:rsid w:val="001142EB"/>
    <w:rsid w:val="00115C99"/>
    <w:rsid w:val="00115D65"/>
    <w:rsid w:val="00125712"/>
    <w:rsid w:val="00125DB0"/>
    <w:rsid w:val="00152078"/>
    <w:rsid w:val="00157398"/>
    <w:rsid w:val="00157B9B"/>
    <w:rsid w:val="00182D28"/>
    <w:rsid w:val="00184ACD"/>
    <w:rsid w:val="001977BC"/>
    <w:rsid w:val="001A7021"/>
    <w:rsid w:val="001B5F76"/>
    <w:rsid w:val="001B77F7"/>
    <w:rsid w:val="001B7BCC"/>
    <w:rsid w:val="001D0614"/>
    <w:rsid w:val="001F08D3"/>
    <w:rsid w:val="001F540F"/>
    <w:rsid w:val="00201D60"/>
    <w:rsid w:val="002047E0"/>
    <w:rsid w:val="002071FD"/>
    <w:rsid w:val="002119D5"/>
    <w:rsid w:val="0023229C"/>
    <w:rsid w:val="0024602C"/>
    <w:rsid w:val="00247203"/>
    <w:rsid w:val="00261633"/>
    <w:rsid w:val="00263199"/>
    <w:rsid w:val="0026496C"/>
    <w:rsid w:val="0027766E"/>
    <w:rsid w:val="002816CF"/>
    <w:rsid w:val="00283CF2"/>
    <w:rsid w:val="0028796E"/>
    <w:rsid w:val="00290B41"/>
    <w:rsid w:val="002A195F"/>
    <w:rsid w:val="002A3475"/>
    <w:rsid w:val="002A42D8"/>
    <w:rsid w:val="002A5F3B"/>
    <w:rsid w:val="002B00F8"/>
    <w:rsid w:val="002B6A9F"/>
    <w:rsid w:val="002C1348"/>
    <w:rsid w:val="002E2C71"/>
    <w:rsid w:val="002E3E40"/>
    <w:rsid w:val="002E7B12"/>
    <w:rsid w:val="002F02A9"/>
    <w:rsid w:val="002F1D3A"/>
    <w:rsid w:val="00322DD6"/>
    <w:rsid w:val="00322E1E"/>
    <w:rsid w:val="0033307C"/>
    <w:rsid w:val="00333AB1"/>
    <w:rsid w:val="003404FA"/>
    <w:rsid w:val="003426D3"/>
    <w:rsid w:val="003473AA"/>
    <w:rsid w:val="0034793D"/>
    <w:rsid w:val="003559A4"/>
    <w:rsid w:val="00362FD2"/>
    <w:rsid w:val="00363D65"/>
    <w:rsid w:val="003751DF"/>
    <w:rsid w:val="003818F4"/>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31828"/>
    <w:rsid w:val="00442556"/>
    <w:rsid w:val="004429D5"/>
    <w:rsid w:val="00463994"/>
    <w:rsid w:val="00464ABB"/>
    <w:rsid w:val="004667D9"/>
    <w:rsid w:val="00466BF2"/>
    <w:rsid w:val="0046780C"/>
    <w:rsid w:val="004751B0"/>
    <w:rsid w:val="004937CD"/>
    <w:rsid w:val="00495D3A"/>
    <w:rsid w:val="004B0F1A"/>
    <w:rsid w:val="004B2CBE"/>
    <w:rsid w:val="004B7A53"/>
    <w:rsid w:val="004C563B"/>
    <w:rsid w:val="004C7E1F"/>
    <w:rsid w:val="004E48F5"/>
    <w:rsid w:val="004E4A4D"/>
    <w:rsid w:val="004F546B"/>
    <w:rsid w:val="00502943"/>
    <w:rsid w:val="00506E7A"/>
    <w:rsid w:val="00513DB2"/>
    <w:rsid w:val="00514B9E"/>
    <w:rsid w:val="00526296"/>
    <w:rsid w:val="005273AB"/>
    <w:rsid w:val="00536DEF"/>
    <w:rsid w:val="00542545"/>
    <w:rsid w:val="0056651C"/>
    <w:rsid w:val="00567031"/>
    <w:rsid w:val="0057424F"/>
    <w:rsid w:val="0057655E"/>
    <w:rsid w:val="00577985"/>
    <w:rsid w:val="005934C3"/>
    <w:rsid w:val="00594D3B"/>
    <w:rsid w:val="005A5B9B"/>
    <w:rsid w:val="005A723D"/>
    <w:rsid w:val="005C1A20"/>
    <w:rsid w:val="005C6BBB"/>
    <w:rsid w:val="005D3E5D"/>
    <w:rsid w:val="005D4D8F"/>
    <w:rsid w:val="005D635A"/>
    <w:rsid w:val="005D7A60"/>
    <w:rsid w:val="005E1371"/>
    <w:rsid w:val="005E1A7B"/>
    <w:rsid w:val="005E3760"/>
    <w:rsid w:val="005E46B4"/>
    <w:rsid w:val="005F4B91"/>
    <w:rsid w:val="005F5841"/>
    <w:rsid w:val="00610EB3"/>
    <w:rsid w:val="0064085F"/>
    <w:rsid w:val="00645B8B"/>
    <w:rsid w:val="00646265"/>
    <w:rsid w:val="00653856"/>
    <w:rsid w:val="00654805"/>
    <w:rsid w:val="00655363"/>
    <w:rsid w:val="00681EBC"/>
    <w:rsid w:val="00686043"/>
    <w:rsid w:val="006A0611"/>
    <w:rsid w:val="006A076B"/>
    <w:rsid w:val="006D761B"/>
    <w:rsid w:val="006E78CE"/>
    <w:rsid w:val="00701C7C"/>
    <w:rsid w:val="007304F8"/>
    <w:rsid w:val="00734207"/>
    <w:rsid w:val="007353C4"/>
    <w:rsid w:val="007444E4"/>
    <w:rsid w:val="00750346"/>
    <w:rsid w:val="007517DB"/>
    <w:rsid w:val="00762E5F"/>
    <w:rsid w:val="0076754E"/>
    <w:rsid w:val="00772AA0"/>
    <w:rsid w:val="007A7564"/>
    <w:rsid w:val="007C1C58"/>
    <w:rsid w:val="007C50C8"/>
    <w:rsid w:val="007E050B"/>
    <w:rsid w:val="007E6EFD"/>
    <w:rsid w:val="007F1F47"/>
    <w:rsid w:val="00805DB5"/>
    <w:rsid w:val="008101BD"/>
    <w:rsid w:val="00816555"/>
    <w:rsid w:val="00833CCC"/>
    <w:rsid w:val="00847D1C"/>
    <w:rsid w:val="00856A2D"/>
    <w:rsid w:val="008606B0"/>
    <w:rsid w:val="008630E6"/>
    <w:rsid w:val="00870E07"/>
    <w:rsid w:val="0087744F"/>
    <w:rsid w:val="00882B5F"/>
    <w:rsid w:val="00892489"/>
    <w:rsid w:val="0089254A"/>
    <w:rsid w:val="008937D1"/>
    <w:rsid w:val="008A7502"/>
    <w:rsid w:val="008B700B"/>
    <w:rsid w:val="008C606F"/>
    <w:rsid w:val="008E5103"/>
    <w:rsid w:val="008F0EBF"/>
    <w:rsid w:val="00912769"/>
    <w:rsid w:val="00922435"/>
    <w:rsid w:val="00927B11"/>
    <w:rsid w:val="00931809"/>
    <w:rsid w:val="0093766B"/>
    <w:rsid w:val="00943EC9"/>
    <w:rsid w:val="00957198"/>
    <w:rsid w:val="009641E2"/>
    <w:rsid w:val="0096505B"/>
    <w:rsid w:val="009747B4"/>
    <w:rsid w:val="009750B4"/>
    <w:rsid w:val="00986791"/>
    <w:rsid w:val="009A2B0F"/>
    <w:rsid w:val="009A37C1"/>
    <w:rsid w:val="009B061F"/>
    <w:rsid w:val="009B6DB0"/>
    <w:rsid w:val="009C4C8B"/>
    <w:rsid w:val="009C5B33"/>
    <w:rsid w:val="009D699C"/>
    <w:rsid w:val="009E4948"/>
    <w:rsid w:val="00A048F9"/>
    <w:rsid w:val="00A04AC8"/>
    <w:rsid w:val="00A11E51"/>
    <w:rsid w:val="00A12507"/>
    <w:rsid w:val="00A16D5B"/>
    <w:rsid w:val="00A20B3D"/>
    <w:rsid w:val="00A22148"/>
    <w:rsid w:val="00A41A90"/>
    <w:rsid w:val="00A41AEE"/>
    <w:rsid w:val="00A432F3"/>
    <w:rsid w:val="00A62607"/>
    <w:rsid w:val="00A62656"/>
    <w:rsid w:val="00A72824"/>
    <w:rsid w:val="00A85E8F"/>
    <w:rsid w:val="00AA3A31"/>
    <w:rsid w:val="00AB56D7"/>
    <w:rsid w:val="00AD4098"/>
    <w:rsid w:val="00AD647D"/>
    <w:rsid w:val="00AE2C17"/>
    <w:rsid w:val="00AE51BE"/>
    <w:rsid w:val="00AE6CDB"/>
    <w:rsid w:val="00AF6038"/>
    <w:rsid w:val="00AF60A6"/>
    <w:rsid w:val="00B00970"/>
    <w:rsid w:val="00B14A7C"/>
    <w:rsid w:val="00B23D96"/>
    <w:rsid w:val="00B60E0D"/>
    <w:rsid w:val="00B630EF"/>
    <w:rsid w:val="00B7616D"/>
    <w:rsid w:val="00B82314"/>
    <w:rsid w:val="00B82AE0"/>
    <w:rsid w:val="00B854FE"/>
    <w:rsid w:val="00B934BA"/>
    <w:rsid w:val="00BA01C5"/>
    <w:rsid w:val="00BB12DC"/>
    <w:rsid w:val="00BB1BF1"/>
    <w:rsid w:val="00BB66E8"/>
    <w:rsid w:val="00BB7C7F"/>
    <w:rsid w:val="00BD209E"/>
    <w:rsid w:val="00BD7109"/>
    <w:rsid w:val="00BE016F"/>
    <w:rsid w:val="00BF4B58"/>
    <w:rsid w:val="00BF643C"/>
    <w:rsid w:val="00C01551"/>
    <w:rsid w:val="00C0238E"/>
    <w:rsid w:val="00C03EAB"/>
    <w:rsid w:val="00C21B4E"/>
    <w:rsid w:val="00C22872"/>
    <w:rsid w:val="00C24816"/>
    <w:rsid w:val="00C271DC"/>
    <w:rsid w:val="00C32B8F"/>
    <w:rsid w:val="00C35687"/>
    <w:rsid w:val="00C83633"/>
    <w:rsid w:val="00C93D52"/>
    <w:rsid w:val="00CB6485"/>
    <w:rsid w:val="00CB7320"/>
    <w:rsid w:val="00CB7C69"/>
    <w:rsid w:val="00CC2869"/>
    <w:rsid w:val="00CD2801"/>
    <w:rsid w:val="00CF0AF8"/>
    <w:rsid w:val="00CF2F37"/>
    <w:rsid w:val="00D110A3"/>
    <w:rsid w:val="00D22B02"/>
    <w:rsid w:val="00D42927"/>
    <w:rsid w:val="00D42D88"/>
    <w:rsid w:val="00D45CFC"/>
    <w:rsid w:val="00D57470"/>
    <w:rsid w:val="00D6435A"/>
    <w:rsid w:val="00D70B23"/>
    <w:rsid w:val="00D9322D"/>
    <w:rsid w:val="00DA2B1A"/>
    <w:rsid w:val="00DA7186"/>
    <w:rsid w:val="00DA74E2"/>
    <w:rsid w:val="00DB639C"/>
    <w:rsid w:val="00DC0AED"/>
    <w:rsid w:val="00DC6FA9"/>
    <w:rsid w:val="00DE41D8"/>
    <w:rsid w:val="00DE5212"/>
    <w:rsid w:val="00DF01F0"/>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2EA7"/>
    <w:rsid w:val="00EA5A5C"/>
    <w:rsid w:val="00EB3664"/>
    <w:rsid w:val="00EB4CD4"/>
    <w:rsid w:val="00ED5F06"/>
    <w:rsid w:val="00F05E7E"/>
    <w:rsid w:val="00F10811"/>
    <w:rsid w:val="00F14722"/>
    <w:rsid w:val="00F205D1"/>
    <w:rsid w:val="00F25C25"/>
    <w:rsid w:val="00F44735"/>
    <w:rsid w:val="00F508DD"/>
    <w:rsid w:val="00F51C48"/>
    <w:rsid w:val="00F74BA2"/>
    <w:rsid w:val="00F83173"/>
    <w:rsid w:val="00F86EE2"/>
    <w:rsid w:val="00F91985"/>
    <w:rsid w:val="00F973A2"/>
    <w:rsid w:val="00FA1B82"/>
    <w:rsid w:val="00FA36A7"/>
    <w:rsid w:val="00FA4401"/>
    <w:rsid w:val="00FA68A4"/>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 w:type="character" w:customStyle="1" w:styleId="af8">
    <w:name w:val="Гипертекстовая ссылка"/>
    <w:basedOn w:val="a0"/>
    <w:uiPriority w:val="99"/>
    <w:rsid w:val="00CF0AF8"/>
    <w:rPr>
      <w:rFonts w:cs="Times New Roman"/>
      <w:b w:val="0"/>
      <w:color w:val="106BBE"/>
    </w:rPr>
  </w:style>
  <w:style w:type="paragraph" w:customStyle="1" w:styleId="s1">
    <w:name w:val="s_1"/>
    <w:basedOn w:val="a"/>
    <w:rsid w:val="009E4948"/>
    <w:pPr>
      <w:spacing w:before="100" w:beforeAutospacing="1" w:after="100" w:afterAutospacing="1"/>
    </w:pPr>
  </w:style>
  <w:style w:type="character" w:styleId="af9">
    <w:name w:val="Emphasis"/>
    <w:basedOn w:val="a0"/>
    <w:uiPriority w:val="20"/>
    <w:qFormat/>
    <w:rsid w:val="009E49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 w:type="character" w:customStyle="1" w:styleId="af8">
    <w:name w:val="Гипертекстовая ссылка"/>
    <w:basedOn w:val="a0"/>
    <w:uiPriority w:val="99"/>
    <w:rsid w:val="00CF0AF8"/>
    <w:rPr>
      <w:rFonts w:cs="Times New Roman"/>
      <w:b w:val="0"/>
      <w:color w:val="106BBE"/>
    </w:rPr>
  </w:style>
  <w:style w:type="paragraph" w:customStyle="1" w:styleId="s1">
    <w:name w:val="s_1"/>
    <w:basedOn w:val="a"/>
    <w:rsid w:val="009E4948"/>
    <w:pPr>
      <w:spacing w:before="100" w:beforeAutospacing="1" w:after="100" w:afterAutospacing="1"/>
    </w:pPr>
  </w:style>
  <w:style w:type="character" w:styleId="af9">
    <w:name w:val="Emphasis"/>
    <w:basedOn w:val="a0"/>
    <w:uiPriority w:val="20"/>
    <w:qFormat/>
    <w:rsid w:val="009E4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6487">
      <w:bodyDiv w:val="1"/>
      <w:marLeft w:val="0"/>
      <w:marRight w:val="0"/>
      <w:marTop w:val="0"/>
      <w:marBottom w:val="0"/>
      <w:divBdr>
        <w:top w:val="none" w:sz="0" w:space="0" w:color="auto"/>
        <w:left w:val="none" w:sz="0" w:space="0" w:color="auto"/>
        <w:bottom w:val="none" w:sz="0" w:space="0" w:color="auto"/>
        <w:right w:val="none" w:sz="0" w:space="0" w:color="auto"/>
      </w:divBdr>
    </w:div>
    <w:div w:id="975450576">
      <w:bodyDiv w:val="1"/>
      <w:marLeft w:val="0"/>
      <w:marRight w:val="0"/>
      <w:marTop w:val="0"/>
      <w:marBottom w:val="0"/>
      <w:divBdr>
        <w:top w:val="none" w:sz="0" w:space="0" w:color="auto"/>
        <w:left w:val="none" w:sz="0" w:space="0" w:color="auto"/>
        <w:bottom w:val="none" w:sz="0" w:space="0" w:color="auto"/>
        <w:right w:val="none" w:sz="0" w:space="0" w:color="auto"/>
      </w:divBdr>
    </w:div>
    <w:div w:id="1415316302">
      <w:bodyDiv w:val="1"/>
      <w:marLeft w:val="0"/>
      <w:marRight w:val="0"/>
      <w:marTop w:val="0"/>
      <w:marBottom w:val="0"/>
      <w:divBdr>
        <w:top w:val="none" w:sz="0" w:space="0" w:color="auto"/>
        <w:left w:val="none" w:sz="0" w:space="0" w:color="auto"/>
        <w:bottom w:val="none" w:sz="0" w:space="0" w:color="auto"/>
        <w:right w:val="none" w:sz="0" w:space="0" w:color="auto"/>
      </w:divBdr>
    </w:div>
    <w:div w:id="1455754941">
      <w:bodyDiv w:val="1"/>
      <w:marLeft w:val="0"/>
      <w:marRight w:val="0"/>
      <w:marTop w:val="0"/>
      <w:marBottom w:val="0"/>
      <w:divBdr>
        <w:top w:val="none" w:sz="0" w:space="0" w:color="auto"/>
        <w:left w:val="none" w:sz="0" w:space="0" w:color="auto"/>
        <w:bottom w:val="none" w:sz="0" w:space="0" w:color="auto"/>
        <w:right w:val="none" w:sz="0" w:space="0" w:color="auto"/>
      </w:divBdr>
    </w:div>
    <w:div w:id="1551260925">
      <w:bodyDiv w:val="1"/>
      <w:marLeft w:val="0"/>
      <w:marRight w:val="0"/>
      <w:marTop w:val="0"/>
      <w:marBottom w:val="0"/>
      <w:divBdr>
        <w:top w:val="none" w:sz="0" w:space="0" w:color="auto"/>
        <w:left w:val="none" w:sz="0" w:space="0" w:color="auto"/>
        <w:bottom w:val="none" w:sz="0" w:space="0" w:color="auto"/>
        <w:right w:val="none" w:sz="0" w:space="0" w:color="auto"/>
      </w:divBdr>
    </w:div>
    <w:div w:id="1709910918">
      <w:bodyDiv w:val="1"/>
      <w:marLeft w:val="0"/>
      <w:marRight w:val="0"/>
      <w:marTop w:val="0"/>
      <w:marBottom w:val="0"/>
      <w:divBdr>
        <w:top w:val="none" w:sz="0" w:space="0" w:color="auto"/>
        <w:left w:val="none" w:sz="0" w:space="0" w:color="auto"/>
        <w:bottom w:val="none" w:sz="0" w:space="0" w:color="auto"/>
        <w:right w:val="none" w:sz="0" w:space="0" w:color="auto"/>
      </w:divBdr>
    </w:div>
    <w:div w:id="1778015128">
      <w:bodyDiv w:val="1"/>
      <w:marLeft w:val="0"/>
      <w:marRight w:val="0"/>
      <w:marTop w:val="0"/>
      <w:marBottom w:val="0"/>
      <w:divBdr>
        <w:top w:val="none" w:sz="0" w:space="0" w:color="auto"/>
        <w:left w:val="none" w:sz="0" w:space="0" w:color="auto"/>
        <w:bottom w:val="none" w:sz="0" w:space="0" w:color="auto"/>
        <w:right w:val="none" w:sz="0" w:space="0" w:color="auto"/>
      </w:divBdr>
    </w:div>
    <w:div w:id="1954942294">
      <w:bodyDiv w:val="1"/>
      <w:marLeft w:val="0"/>
      <w:marRight w:val="0"/>
      <w:marTop w:val="0"/>
      <w:marBottom w:val="0"/>
      <w:divBdr>
        <w:top w:val="none" w:sz="0" w:space="0" w:color="auto"/>
        <w:left w:val="none" w:sz="0" w:space="0" w:color="auto"/>
        <w:bottom w:val="none" w:sz="0" w:space="0" w:color="auto"/>
        <w:right w:val="none" w:sz="0" w:space="0" w:color="auto"/>
      </w:divBdr>
    </w:div>
    <w:div w:id="21339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F3F2-BD52-4CA5-8B27-7332E19C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пк1</cp:lastModifiedBy>
  <cp:revision>2</cp:revision>
  <cp:lastPrinted>2023-10-12T11:10:00Z</cp:lastPrinted>
  <dcterms:created xsi:type="dcterms:W3CDTF">2023-11-01T08:36:00Z</dcterms:created>
  <dcterms:modified xsi:type="dcterms:W3CDTF">2023-11-01T08:36:00Z</dcterms:modified>
</cp:coreProperties>
</file>